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0C620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8" w:afterAutospacing="0"/>
        <w:ind w:left="0" w:right="0" w:firstLine="0"/>
        <w:jc w:val="left"/>
        <w:rPr>
          <w:rFonts w:ascii="Microsoft YaHei UI" w:hAnsi="Microsoft YaHei UI" w:eastAsia="Microsoft YaHei UI" w:cs="Microsoft YaHei UI"/>
          <w:i w:val="0"/>
          <w:iCs w:val="0"/>
          <w:caps w:val="0"/>
          <w:color w:val="0000FF"/>
          <w:spacing w:val="7"/>
          <w:sz w:val="15"/>
          <w:szCs w:val="15"/>
        </w:rPr>
      </w:pPr>
      <w:r>
        <w:rPr>
          <w:rStyle w:val="10"/>
          <w:rFonts w:ascii="微软雅黑" w:hAnsi="微软雅黑" w:eastAsia="微软雅黑" w:cs="微软雅黑"/>
          <w:i w:val="0"/>
          <w:iCs w:val="0"/>
          <w:caps w:val="0"/>
          <w:color w:val="0000FF"/>
          <w:spacing w:val="7"/>
          <w:sz w:val="28"/>
          <w:szCs w:val="28"/>
          <w:bdr w:val="none" w:color="auto" w:sz="0" w:space="0"/>
          <w:shd w:val="clear" w:fill="FFFFFF"/>
        </w:rPr>
        <w:t>潘泰萍</w:t>
      </w:r>
      <w:r>
        <w:rPr>
          <w:rStyle w:val="10"/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7"/>
          <w:sz w:val="28"/>
          <w:szCs w:val="28"/>
          <w:bdr w:val="none" w:color="auto" w:sz="0" w:space="0"/>
          <w:shd w:val="clear" w:fill="FFFFFF"/>
        </w:rPr>
        <w:t>教授</w:t>
      </w:r>
      <w:bookmarkStart w:id="0" w:name="_GoBack"/>
      <w:bookmarkEnd w:id="0"/>
    </w:p>
    <w:p w14:paraId="24356C71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/>
        <w:jc w:val="center"/>
      </w:pPr>
      <w:r>
        <w:drawing>
          <wp:inline distT="0" distB="0" distL="114300" distR="114300">
            <wp:extent cx="4806950" cy="3160395"/>
            <wp:effectExtent l="0" t="0" r="889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6950" cy="316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367C9">
      <w:pPr>
        <w:numPr>
          <w:ilvl w:val="0"/>
          <w:numId w:val="1"/>
        </w:numPr>
        <w:spacing w:line="360" w:lineRule="auto"/>
        <w:ind w:left="420" w:leftChars="0" w:hanging="420" w:firstLineChars="0"/>
      </w:pPr>
      <w:r>
        <w:rPr>
          <w:rFonts w:hint="eastAsia"/>
        </w:rPr>
        <w:t>经济学博士，中国劳动关系学院教授、校学术委员会委员、研究生导师</w:t>
      </w:r>
    </w:p>
    <w:p w14:paraId="2BB06B5E">
      <w:pPr>
        <w:numPr>
          <w:ilvl w:val="0"/>
          <w:numId w:val="1"/>
        </w:numPr>
        <w:spacing w:line="360" w:lineRule="auto"/>
        <w:ind w:left="420" w:leftChars="0" w:hanging="420" w:firstLineChars="0"/>
      </w:pPr>
      <w:r>
        <w:rPr>
          <w:rFonts w:hint="eastAsia"/>
        </w:rPr>
        <w:t>中国劳动关系学院劳动关系与人力资源学院副院长、中国劳动关系学院工会学院、中国劳动关系学院工会干部培训学院副院长</w:t>
      </w:r>
    </w:p>
    <w:p w14:paraId="0F1D9349">
      <w:pPr>
        <w:numPr>
          <w:ilvl w:val="0"/>
          <w:numId w:val="1"/>
        </w:numPr>
        <w:spacing w:line="360" w:lineRule="auto"/>
        <w:ind w:left="420" w:leftChars="0" w:hanging="420" w:firstLineChars="0"/>
      </w:pPr>
      <w:r>
        <w:rPr>
          <w:rFonts w:hint="eastAsia"/>
        </w:rPr>
        <w:t>全国职工代表培训师资库主讲教师</w:t>
      </w:r>
    </w:p>
    <w:p w14:paraId="1E285F0B">
      <w:pPr>
        <w:numPr>
          <w:ilvl w:val="0"/>
          <w:numId w:val="1"/>
        </w:numPr>
        <w:spacing w:line="360" w:lineRule="auto"/>
        <w:ind w:left="420" w:leftChars="0" w:hanging="420" w:firstLineChars="0"/>
      </w:pPr>
      <w:r>
        <w:rPr>
          <w:rFonts w:hint="eastAsia"/>
        </w:rPr>
        <w:t>中工网“工会知识讲座”主讲教授</w:t>
      </w:r>
    </w:p>
    <w:p w14:paraId="09478335">
      <w:pPr>
        <w:numPr>
          <w:ilvl w:val="0"/>
          <w:numId w:val="1"/>
        </w:numPr>
        <w:spacing w:line="360" w:lineRule="auto"/>
        <w:ind w:left="420" w:leftChars="0" w:hanging="420" w:firstLineChars="0"/>
      </w:pPr>
      <w:r>
        <w:rPr>
          <w:rFonts w:hint="eastAsia"/>
        </w:rPr>
        <w:t>“工会专家大讲堂”主讲教授</w:t>
      </w:r>
    </w:p>
    <w:p w14:paraId="2EFDBBC8"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eastAsia"/>
        </w:rPr>
      </w:pPr>
      <w:r>
        <w:rPr>
          <w:rFonts w:hint="eastAsia"/>
        </w:rPr>
        <w:t>美国罗格斯大学访问学者</w:t>
      </w:r>
    </w:p>
    <w:p w14:paraId="05608B57">
      <w:pPr>
        <w:spacing w:line="360" w:lineRule="auto"/>
      </w:pPr>
      <w:r>
        <w:rPr>
          <w:rFonts w:hint="eastAsia"/>
        </w:rPr>
        <w:t>【专家介绍】</w:t>
      </w:r>
    </w:p>
    <w:p w14:paraId="5200EB09">
      <w:pPr>
        <w:spacing w:line="360" w:lineRule="auto"/>
      </w:pPr>
      <w:r>
        <w:t>潘泰萍（女），经济学博士，中国劳动关系学院教授、校学术委员会委员、研究生导师，工会学院、工会干部培训学院副院长，美国罗格斯大学访问学者。中华全国总工会中国劳动关系学院工会干部培训部主讲教授，全国职工代表培训师资库主讲教师、中工网“工会知识讲座”主讲教授，“工会专家大讲堂”主讲教授。长期为企事业单位进行工会工作理论与实务、工会组织建设、企业民主管理等方面的培训。曾为全国省级工会干部、地市级工会干部和各大型企事业单位的工会干部进行相关培训。研究方向：工会理论与工会实务、企业民主管理、劳动关系等。学术著作和教材：《人民论坛》等核心期刊发表论文50余篇。专著：《新世纪中国劳动关系调整模式的转型研究》，中国光明出版社，2012专著：《劳动力市场运行与劳动关系》，中国商务出版社，2009主编：《工作分析：基本原理、方法与实践》，复旦大学出版社，2011参编：《工会管理理论与实务》，复旦大学出版社，2011参编：《劳动经济学》，中国人民大学出版社，2013</w:t>
      </w:r>
    </w:p>
    <w:p w14:paraId="2CE5FF59">
      <w:pPr>
        <w:spacing w:line="360" w:lineRule="auto"/>
        <w:rPr>
          <w:rFonts w:hint="eastAsia"/>
        </w:rPr>
      </w:pPr>
      <w:r>
        <w:t>【最近主讲】新时代工会工作重点与创新</w:t>
      </w:r>
      <w:r>
        <w:rPr>
          <w:rFonts w:hint="eastAsia"/>
          <w:lang w:eastAsia="zh-CN"/>
        </w:rPr>
        <w:t>、</w:t>
      </w:r>
      <w:r>
        <w:t>企业民主管理与职代会制度</w:t>
      </w:r>
      <w:r>
        <w:rPr>
          <w:rFonts w:hint="eastAsia"/>
          <w:lang w:eastAsia="zh-CN"/>
        </w:rPr>
        <w:t>、</w:t>
      </w:r>
      <w:r>
        <w:t>如何提高职工代表的履职能力</w:t>
      </w:r>
      <w:r>
        <w:rPr>
          <w:rFonts w:hint="eastAsia"/>
          <w:lang w:eastAsia="zh-CN"/>
        </w:rPr>
        <w:t>、</w:t>
      </w:r>
      <w:r>
        <w:t>新时期基层工会的组织建设</w:t>
      </w:r>
      <w:r>
        <w:rPr>
          <w:rFonts w:hint="eastAsia"/>
          <w:lang w:eastAsia="zh-CN"/>
        </w:rPr>
        <w:t>、</w:t>
      </w:r>
      <w:r>
        <w:t>新时代工会如何应对劳动关系危机</w:t>
      </w:r>
      <w:r>
        <w:rPr>
          <w:rFonts w:hint="eastAsia"/>
          <w:lang w:eastAsia="zh-CN"/>
        </w:rPr>
        <w:t>、</w:t>
      </w:r>
      <w:r>
        <w:t>集体协商与集体合同</w:t>
      </w:r>
    </w:p>
    <w:p w14:paraId="73D71181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jc w:val="both"/>
      </w:pPr>
    </w:p>
    <w:p w14:paraId="43FD7E46">
      <w:pPr>
        <w:pStyle w:val="18"/>
        <w:numPr>
          <w:numId w:val="0"/>
        </w:numPr>
        <w:ind w:left="840" w:leftChars="0"/>
        <w:rPr>
          <w:rFonts w:ascii="微软雅黑" w:hAnsi="微软雅黑" w:eastAsia="微软雅黑"/>
          <w:sz w:val="18"/>
          <w:szCs w:val="21"/>
        </w:rPr>
      </w:pPr>
    </w:p>
    <w:sectPr>
      <w:footerReference r:id="rId3" w:type="default"/>
      <w:footerReference r:id="rId4" w:type="even"/>
      <w:pgSz w:w="11906" w:h="16838"/>
      <w:pgMar w:top="1440" w:right="1274" w:bottom="1440" w:left="1560" w:header="851" w:footer="21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0451E">
    <w:pPr>
      <w:pStyle w:val="5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72E4CE">
    <w:pPr>
      <w:pStyle w:val="5"/>
      <w:framePr w:wrap="around" w:vAnchor="text" w:hAnchor="margin" w:xAlign="right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 w14:paraId="51777667">
    <w:pPr>
      <w:pStyle w:val="5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03ECC3"/>
    <w:multiLevelType w:val="singleLevel"/>
    <w:tmpl w:val="AB03ECC3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djYzgyODc1YzIwZTg5ODc4MTNiZjI3ZmVkNzYyZWUifQ=="/>
  </w:docVars>
  <w:rsids>
    <w:rsidRoot w:val="00172A27"/>
    <w:rsid w:val="00000A6A"/>
    <w:rsid w:val="000402FD"/>
    <w:rsid w:val="000828C4"/>
    <w:rsid w:val="00085B57"/>
    <w:rsid w:val="000A3FB9"/>
    <w:rsid w:val="000A694E"/>
    <w:rsid w:val="000B23D2"/>
    <w:rsid w:val="00172A27"/>
    <w:rsid w:val="001E03CB"/>
    <w:rsid w:val="0021589A"/>
    <w:rsid w:val="00230863"/>
    <w:rsid w:val="00271C7D"/>
    <w:rsid w:val="002A2AE3"/>
    <w:rsid w:val="00334EF2"/>
    <w:rsid w:val="003B2961"/>
    <w:rsid w:val="003F36D2"/>
    <w:rsid w:val="00412E49"/>
    <w:rsid w:val="0046293D"/>
    <w:rsid w:val="004D6D29"/>
    <w:rsid w:val="005113EE"/>
    <w:rsid w:val="005B020A"/>
    <w:rsid w:val="006A1AA2"/>
    <w:rsid w:val="006E3AA3"/>
    <w:rsid w:val="00723056"/>
    <w:rsid w:val="007739FC"/>
    <w:rsid w:val="00792CA1"/>
    <w:rsid w:val="00816C74"/>
    <w:rsid w:val="008D43E0"/>
    <w:rsid w:val="008D5E94"/>
    <w:rsid w:val="008E2FCC"/>
    <w:rsid w:val="00955247"/>
    <w:rsid w:val="009712B2"/>
    <w:rsid w:val="00975567"/>
    <w:rsid w:val="00A241C8"/>
    <w:rsid w:val="00A8482A"/>
    <w:rsid w:val="00AF7CA1"/>
    <w:rsid w:val="00B07900"/>
    <w:rsid w:val="00B33FBC"/>
    <w:rsid w:val="00B6301B"/>
    <w:rsid w:val="00B74826"/>
    <w:rsid w:val="00B91A1A"/>
    <w:rsid w:val="00CE4F68"/>
    <w:rsid w:val="00CF49D8"/>
    <w:rsid w:val="00D079AF"/>
    <w:rsid w:val="00D26994"/>
    <w:rsid w:val="00D94E22"/>
    <w:rsid w:val="00DC6D1F"/>
    <w:rsid w:val="00E15B50"/>
    <w:rsid w:val="00E24554"/>
    <w:rsid w:val="00E36405"/>
    <w:rsid w:val="00E73929"/>
    <w:rsid w:val="00F431B5"/>
    <w:rsid w:val="00F44865"/>
    <w:rsid w:val="197D4782"/>
    <w:rsid w:val="659A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unhideWhenUsed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page number"/>
    <w:uiPriority w:val="99"/>
    <w:rPr>
      <w:rFonts w:cs="Times New Roman"/>
    </w:rPr>
  </w:style>
  <w:style w:type="character" w:styleId="12">
    <w:name w:val="Hyperlink"/>
    <w:uiPriority w:val="99"/>
    <w:rPr>
      <w:rFonts w:cs="Times New Roman"/>
      <w:color w:val="000000"/>
      <w:u w:val="none"/>
    </w:rPr>
  </w:style>
  <w:style w:type="character" w:customStyle="1" w:styleId="13">
    <w:name w:val="标题 1 字符"/>
    <w:link w:val="2"/>
    <w:locked/>
    <w:uiPriority w:val="9"/>
    <w:rPr>
      <w:rFonts w:cs="Times New Roman"/>
      <w:b/>
      <w:bCs/>
      <w:kern w:val="44"/>
      <w:sz w:val="44"/>
      <w:szCs w:val="44"/>
    </w:rPr>
  </w:style>
  <w:style w:type="character" w:customStyle="1" w:styleId="14">
    <w:name w:val="标题 2 字符"/>
    <w:link w:val="3"/>
    <w:locked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5">
    <w:name w:val="批注框文本 字符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16">
    <w:name w:val="页眉 字符"/>
    <w:link w:val="6"/>
    <w:semiHidden/>
    <w:locked/>
    <w:uiPriority w:val="99"/>
    <w:rPr>
      <w:rFonts w:cs="Times New Roman"/>
      <w:sz w:val="18"/>
      <w:szCs w:val="18"/>
    </w:rPr>
  </w:style>
  <w:style w:type="character" w:customStyle="1" w:styleId="17">
    <w:name w:val="页脚 字符"/>
    <w:link w:val="5"/>
    <w:semiHidden/>
    <w:locked/>
    <w:uiPriority w:val="99"/>
    <w:rPr>
      <w:rFonts w:cs="Times New Roman"/>
      <w:sz w:val="18"/>
      <w:szCs w:val="18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</w:style>
  <w:style w:type="paragraph" w:customStyle="1" w:styleId="19">
    <w:name w:val="无间隔1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1708</Words>
  <Characters>1785</Characters>
  <Lines>13</Lines>
  <Paragraphs>3</Paragraphs>
  <TotalTime>31</TotalTime>
  <ScaleCrop>false</ScaleCrop>
  <LinksUpToDate>false</LinksUpToDate>
  <CharactersWithSpaces>1789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2020-01-04T12:22:00Z</dcterms:created>
  <dc:creator>lenovo</dc:creator>
  <cp:lastModifiedBy>张鹏 13418690759</cp:lastModifiedBy>
  <dcterms:modified xsi:type="dcterms:W3CDTF">2024-08-10T02:10:26Z</dcterms:modified>
  <dc:title>高效经理人的《绩效面谈与改进》技巧提升训练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F27548F9C9A448BC8529D6E09D1F2B8D_12</vt:lpwstr>
  </property>
</Properties>
</file>